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781050" cy="781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Demande de prise en charge de frais de mission doctorant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(à envoyer à </w:t>
      </w:r>
      <w:hyperlink r:id="rId3">
        <w:r>
          <w:rPr>
            <w:rStyle w:val="Style9"/>
            <w:sz w:val="24"/>
            <w:szCs w:val="24"/>
          </w:rPr>
          <w:t>justin.duquesnoy@univ-lille.fr</w:t>
        </w:r>
      </w:hyperlink>
      <w:r>
        <w:rPr>
          <w:sz w:val="24"/>
          <w:szCs w:val="24"/>
        </w:rPr>
        <w:t>)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Rappel de la Politique Voyage de l’Université de Lille :</w:t>
      </w:r>
    </w:p>
    <w:p>
      <w:pPr>
        <w:pStyle w:val="Normal"/>
        <w:spacing w:lineRule="auto" w:line="240" w:before="0" w:after="0"/>
        <w:rPr/>
      </w:pPr>
      <w:r>
        <w:rPr>
          <w:i/>
        </w:rPr>
        <w:t>Se déplacer moins</w:t>
      </w:r>
      <w:r>
        <w:rPr/>
        <w:t xml:space="preserve">. Le missionnaire apprécie si le mode distanciel peut être ou non retenu. </w:t>
      </w:r>
    </w:p>
    <w:p>
      <w:pPr>
        <w:pStyle w:val="Normal"/>
        <w:spacing w:lineRule="auto" w:line="240" w:before="0" w:after="0"/>
        <w:rPr/>
      </w:pPr>
      <w:r>
        <w:rPr>
          <w:i/>
        </w:rPr>
        <w:t>Privilégier le train</w:t>
      </w:r>
      <w:r>
        <w:rPr/>
        <w:t>. L’université de Lille s’engage à favoriser les modes de transports sobres dans le cadre des déplacements professionnels. Si le temps de transport ferroviaire est supérieur à 6 heures, le transport aérien peut être utilisé.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  <w:t xml:space="preserve">Dans le prolongement de la politique de l’université STL encourage ses membres à privilégier le train même pour les trajets de plus de 6h et tiendra compte de l’éventuel surcoût liés à ce choix au moment de l’évaluation de la demande de prise en charge. 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  <w:t>Pour un déplacement en avion, les membres sont invités à multiplier les activités sur place pour optimiser le déplacement.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  <w:szCs w:val="24"/>
        </w:rPr>
        <w:t>NOM :</w:t>
      </w:r>
      <w:r>
        <w:rPr/>
        <w:t xml:space="preserve"> ……………………………………………………………………….</w:t>
      </w:r>
      <w:r>
        <w:rPr>
          <w:b/>
          <w:sz w:val="24"/>
          <w:szCs w:val="24"/>
        </w:rPr>
        <w:t>Prénom :</w:t>
      </w:r>
      <w:r>
        <w:rPr/>
        <w:t>……………………………………………………………………………………</w:t>
      </w:r>
    </w:p>
    <w:p>
      <w:pPr>
        <w:pStyle w:val="Normal"/>
        <w:rPr/>
      </w:pPr>
      <w:r>
        <w:rPr>
          <w:b/>
          <w:sz w:val="24"/>
          <w:szCs w:val="24"/>
        </w:rPr>
        <w:t>Date et lieu de naissance :</w:t>
      </w:r>
      <w:r>
        <w:rPr/>
        <w:t xml:space="preserve"> ……………………………………………………………………………………………………………………………………………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b/>
          <w:sz w:val="24"/>
          <w:szCs w:val="24"/>
        </w:rPr>
        <w:t>Numéro INSEE :</w:t>
      </w:r>
      <w:r>
        <w:rPr/>
        <w:t xml:space="preserve"> ………………………………………………….…………………..……..</w:t>
      </w:r>
      <w:r>
        <w:rPr>
          <w:b/>
          <w:sz w:val="24"/>
          <w:szCs w:val="24"/>
        </w:rPr>
        <w:t>année de thèse :</w:t>
      </w:r>
      <w:r>
        <w:rPr/>
        <w:t xml:space="preserve"> ………………………………………………..</w:t>
      </w:r>
    </w:p>
    <w:p>
      <w:pPr>
        <w:pStyle w:val="Normal"/>
        <w:rPr/>
      </w:pPr>
      <w:r>
        <w:rPr>
          <w:b/>
          <w:sz w:val="24"/>
          <w:szCs w:val="24"/>
        </w:rPr>
        <w:t>Adresse :</w:t>
      </w:r>
      <w:r>
        <w:rPr/>
        <w:t xml:space="preserve"> 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rPr/>
      </w:pPr>
      <w:r>
        <w:rPr>
          <w:b/>
          <w:sz w:val="24"/>
          <w:szCs w:val="24"/>
        </w:rPr>
        <w:t>Téléphone :</w:t>
      </w:r>
      <w:r>
        <w:rPr/>
        <w:t xml:space="preserve"> ………………………………………………………………….</w:t>
      </w:r>
      <w:r>
        <w:rPr>
          <w:b/>
          <w:sz w:val="24"/>
          <w:szCs w:val="24"/>
        </w:rPr>
        <w:t>E-mail :</w:t>
      </w:r>
      <w:r>
        <w:rPr/>
        <w:t xml:space="preserve"> ……………………………..……………………………………………………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  <w:szCs w:val="24"/>
        </w:rPr>
        <w:t>Directeur de recherche :</w:t>
      </w:r>
      <w:r>
        <w:rPr/>
        <w:t xml:space="preserve"> ……………………………………………………………………………………………………………………………………………….</w:t>
      </w:r>
    </w:p>
    <w:p>
      <w:pPr>
        <w:pStyle w:val="Normal"/>
        <w:rPr/>
      </w:pPr>
      <w:r>
        <w:rPr>
          <w:b/>
          <w:sz w:val="24"/>
          <w:szCs w:val="24"/>
        </w:rPr>
        <w:t>Indiquez si vous avez bénéficié d’une aide au déplacement pendant l’année civile et, le cas échéant, le montant de celle-ci et si celle-ci s’est effectuée en avion</w:t>
      </w:r>
      <w:r>
        <w:rPr>
          <w:rStyle w:val="FootnoteReference"/>
          <w:b/>
          <w:sz w:val="24"/>
          <w:szCs w:val="24"/>
        </w:rPr>
        <w:footnoteReference w:id="2"/>
      </w:r>
      <w:r>
        <w:rPr/>
        <w:t>……………………………………………………………………………………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rPr>
          <w:b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  <w:u w:val="single"/>
        </w:rPr>
        <w:t>Renseignements concernant la demande de financement</w:t>
      </w:r>
      <w:r>
        <w:rPr>
          <w:b/>
          <w:sz w:val="24"/>
          <w:szCs w:val="24"/>
        </w:rPr>
        <w:t> : Dates, lieu et nature de la mission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Estimation complète des frais (hors nourriture) :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</w:rPr>
        <w:t>Frais de déplacement (préciser le(s) moyen(s) de transport utilisés) :</w:t>
      </w:r>
      <w:r>
        <w:rPr/>
        <w:t xml:space="preserve"> </w:t>
      </w:r>
    </w:p>
    <w:p>
      <w:pPr>
        <w:pStyle w:val="Normal"/>
        <w:rPr/>
      </w:pPr>
      <w:r>
        <w:rPr/>
        <w:t xml:space="preserve">Simulateur du bilan carbone des déplacements : </w:t>
      </w:r>
      <w:hyperlink r:id="rId4">
        <w:r>
          <w:rPr>
            <w:rStyle w:val="Hyperlink"/>
          </w:rPr>
          <w:t>https://apps.labos1point5.org/travels-simulator</w:t>
        </w:r>
      </w:hyperlink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</w:rPr>
        <w:t>Droits d’inscription :</w:t>
      </w:r>
      <w:r>
        <w:rPr/>
        <w:t xml:space="preserve"> 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</w:rPr>
        <w:t>Logement :</w:t>
      </w:r>
      <w:r>
        <w:rPr/>
        <w:t xml:space="preserve"> 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>
          <w:b/>
          <w:sz w:val="24"/>
          <w:szCs w:val="24"/>
        </w:rPr>
        <w:t>Montant de l’aide demandée :</w:t>
      </w:r>
      <w:r>
        <w:rPr/>
        <w:t xml:space="preserve"> …………………………………………………………………………………………………………………………………….</w:t>
      </w:r>
    </w:p>
    <w:p>
      <w:pPr>
        <w:pStyle w:val="Normal"/>
        <w:rPr/>
      </w:pPr>
      <w:r>
        <w:rPr>
          <w:b/>
          <w:sz w:val="24"/>
          <w:szCs w:val="24"/>
        </w:rPr>
        <w:t>Montant de l’engagement financier accordé par le laboratoire de recherche :</w:t>
      </w:r>
      <w:r>
        <w:rPr/>
        <w:t xml:space="preserve"> ………………………………………………….</w:t>
      </w:r>
    </w:p>
    <w:p>
      <w:pPr>
        <w:pStyle w:val="Normal"/>
        <w:rPr/>
      </w:pPr>
      <w:r>
        <w:rPr/>
      </w:r>
    </w:p>
    <w:tbl>
      <w:tblPr>
        <w:tblStyle w:val="Grilledutableau"/>
        <w:tblW w:w="107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381"/>
        <w:gridCol w:w="5381"/>
      </w:tblGrid>
      <w:tr>
        <w:trPr/>
        <w:tc>
          <w:tcPr>
            <w:tcW w:w="538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>Doctorant(e)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>Date et signature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38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>Pour la direction du laboratoire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>Date et signature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>
          <w:lang w:val="fr-FR"/>
        </w:rPr>
        <w:t>Au-delà de 1000 euros par année civile (1500 pour les Chercheurs CNRS), les demandes passent par le conseil du laboratoire.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227f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6c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766cd"/>
    <w:rPr>
      <w:color w:val="605E5C"/>
      <w:shd w:fill="E1DFDD" w:val="clear"/>
    </w:rPr>
  </w:style>
  <w:style w:type="character" w:styleId="NotedebasdepageCar" w:customStyle="1">
    <w:name w:val="Note de bas de page Car"/>
    <w:basedOn w:val="DefaultParagraphFont"/>
    <w:qFormat/>
    <w:rsid w:val="009308c6"/>
    <w:rPr>
      <w:rFonts w:ascii="Calibri" w:hAnsi="Calibri" w:eastAsia="Calibri" w:cs="Times New Roman"/>
      <w:sz w:val="20"/>
      <w:szCs w:val="20"/>
      <w:lang w:val="en-GB"/>
    </w:rPr>
  </w:style>
  <w:style w:type="character" w:styleId="Caractresdenotedebasdepageuser">
    <w:name w:val="Caractères de note de bas de page (user)"/>
    <w:basedOn w:val="DefaultParagraphFont"/>
    <w:qFormat/>
    <w:rsid w:val="009308c6"/>
    <w:rPr>
      <w:vertAlign w:val="superscript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resdenotedefinuser">
    <w:name w:val="Caractères de note de fin (user)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PieddepageCar">
    <w:name w:val="Pied de page Car"/>
    <w:basedOn w:val="DefaultParagraphFont"/>
    <w:qFormat/>
    <w:rPr/>
  </w:style>
  <w:style w:type="character" w:styleId="En-tteCar">
    <w:name w:val="En-tête Car"/>
    <w:basedOn w:val="DefaultParagraphFon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27f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NotedebasdepageCar"/>
    <w:rsid w:val="009308c6"/>
    <w:pPr>
      <w:suppressAutoHyphens w:val="true"/>
      <w:spacing w:lineRule="auto" w:line="240" w:before="0" w:after="0"/>
      <w:textAlignment w:val="baseline"/>
    </w:pPr>
    <w:rPr>
      <w:rFonts w:ascii="Calibri" w:hAnsi="Calibri" w:eastAsia="Calibri" w:cs="Times New Roman"/>
      <w:sz w:val="20"/>
      <w:szCs w:val="20"/>
      <w:lang w:val="en-GB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  <w:spacing w:lineRule="auto" w:line="254" w:before="0" w:after="160"/>
      <w:textAlignment w:val="baseline"/>
    </w:pPr>
    <w:rPr>
      <w:rFonts w:ascii="Calibri" w:hAnsi="Calibri" w:eastAsia="Calibri" w:cs="Times New Roman"/>
      <w:lang w:val="en-GB"/>
    </w:rPr>
  </w:style>
  <w:style w:type="paragraph" w:styleId="Contenudeliste">
    <w:name w:val="Contenu de liste"/>
    <w:basedOn w:val="Normal"/>
    <w:qFormat/>
    <w:pPr>
      <w:ind w:start="567"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3d7f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justin.duquesnoy@univ-lille.fr" TargetMode="External"/><Relationship Id="rId4" Type="http://schemas.openxmlformats.org/officeDocument/2006/relationships/hyperlink" Target="https://apps.labos1point5.org/travels-simulator" TargetMode="Externa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4BC0-5EC7-4784-93D0-A1E99B6C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Collabora_Office/25.04.6.3$Linux_X86_64 LibreOffice_project/84d82e42ff67dd45c9cf5954d4251763bc8f63d6</Application>
  <AppVersion>15.0000</AppVersion>
  <Pages>2</Pages>
  <Words>305</Words>
  <Characters>2520</Characters>
  <CharactersWithSpaces>2796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2025-10-16T10:22:00Z</dcterms:created>
  <dc:creator>ismaiel</dc:creator>
  <dc:description/>
  <dc:language>fr-FR</dc:language>
  <cp:lastModifiedBy/>
  <cp:lastPrinted>2013-03-19T13:47:00Z</cp:lastPrinted>
  <dcterms:modified xsi:type="dcterms:W3CDTF">2025-11-18T10:44:22Z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